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2CE47" w14:textId="71664606" w:rsidR="001A666F" w:rsidRPr="00031DA5" w:rsidRDefault="00031DA5" w:rsidP="003E70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31DA5">
        <w:rPr>
          <w:rFonts w:ascii="Times New Roman" w:hAnsi="Times New Roman" w:cs="Times New Roman"/>
          <w:sz w:val="24"/>
          <w:szCs w:val="24"/>
        </w:rPr>
        <w:t>YALOVA ÜNİVERSİTESİ</w:t>
      </w:r>
    </w:p>
    <w:p w14:paraId="7B995B0C" w14:textId="1DF53468" w:rsidR="00031DA5" w:rsidRPr="00031DA5" w:rsidRDefault="00031DA5" w:rsidP="003E70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31DA5">
        <w:rPr>
          <w:rFonts w:ascii="Times New Roman" w:hAnsi="Times New Roman" w:cs="Times New Roman"/>
          <w:sz w:val="24"/>
          <w:szCs w:val="24"/>
        </w:rPr>
        <w:t>İNSAN VE TOPLUM BİLİMLERİ FAKÜLTESİ</w:t>
      </w:r>
    </w:p>
    <w:p w14:paraId="62E8460E" w14:textId="4DA6CACA" w:rsidR="00031DA5" w:rsidRPr="00031DA5" w:rsidRDefault="00031DA5" w:rsidP="003E70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31DA5">
        <w:rPr>
          <w:rFonts w:ascii="Times New Roman" w:hAnsi="Times New Roman" w:cs="Times New Roman"/>
          <w:sz w:val="24"/>
          <w:szCs w:val="24"/>
        </w:rPr>
        <w:t>SOSYAL HİZMET BÖLÜMÜ</w:t>
      </w:r>
    </w:p>
    <w:p w14:paraId="12BE8353" w14:textId="0491302C" w:rsidR="00031DA5" w:rsidRDefault="00031DA5" w:rsidP="003E7009">
      <w:pPr>
        <w:jc w:val="center"/>
        <w:rPr>
          <w:rFonts w:ascii="Times New Roman" w:hAnsi="Times New Roman" w:cs="Times New Roman"/>
          <w:sz w:val="24"/>
          <w:szCs w:val="24"/>
        </w:rPr>
      </w:pPr>
      <w:r w:rsidRPr="00031DA5">
        <w:rPr>
          <w:rFonts w:ascii="Times New Roman" w:hAnsi="Times New Roman" w:cs="Times New Roman"/>
          <w:sz w:val="24"/>
          <w:szCs w:val="24"/>
        </w:rPr>
        <w:t>PROGRAM ÇIKTILARI</w:t>
      </w:r>
    </w:p>
    <w:p w14:paraId="50F1AE0C" w14:textId="77777777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15DC58" w14:textId="3889410C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</w:rPr>
        <w:t xml:space="preserve">1.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Toplumsal yapının, toplumsal değişimin dinamiklerinin farkında olarak toplumsal sorunların kaynaklarını bulabilen</w:t>
      </w:r>
    </w:p>
    <w:p w14:paraId="1AAC6542" w14:textId="535B8A28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Hizmet alan/almak talebinde bulunan birey veya grupların durumunu içinde bulunduğu bireysel ve çevresel statüsüne ve faktörlere göre yorumlayabilen (koşulsuz kabul) ve onun psikolojik, fiziksel ve duygusal durumunu doğru değerlendirebilen</w:t>
      </w:r>
    </w:p>
    <w:p w14:paraId="79D0029C" w14:textId="62612D8F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3. İ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nsan ilişkilerini yapılandırma ve sürdürebilme yeteneğine, yazılı-sözlü-görsel araçları kullanarak etkin iletişim becerisi ve empati yetisine sahip olan</w:t>
      </w:r>
    </w:p>
    <w:p w14:paraId="451DB2FF" w14:textId="655E71D7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Psikolojik patolojileri bilen ve hangi durumlarda nasıl bir yönlendirme yapacağına bu bilgisine göre karar verebilen</w:t>
      </w:r>
    </w:p>
    <w:p w14:paraId="734230C6" w14:textId="4ACC556D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İnsan odaklı yaklaşımları başarıyla uygulayan ve sürdürebilen, bireyi bir </w:t>
      </w:r>
      <w:proofErr w:type="spellStart"/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biyo</w:t>
      </w:r>
      <w:proofErr w:type="spellEnd"/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psiko</w:t>
      </w:r>
      <w:proofErr w:type="spellEnd"/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-sosyal bir varlık olarak (bütüncül yaklaşımla) ele alan</w:t>
      </w:r>
    </w:p>
    <w:p w14:paraId="1BF60580" w14:textId="789EADA9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Ders içerikleri bakımından sosyoloji, psikoloji, psikiyatri, felsefe </w:t>
      </w:r>
      <w:proofErr w:type="spellStart"/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vb</w:t>
      </w:r>
      <w:proofErr w:type="spellEnd"/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alanlarla yakın ilişkide olarak geniş bir perspektiften analiz ve sentez yapıp inceleyen</w:t>
      </w:r>
    </w:p>
    <w:p w14:paraId="7A7922A1" w14:textId="5B4029C1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7.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Alanda kendisinden faydalanabilecek bilgi ve donanıma sahip; bir projeyi planlama, uygulama ve sonuçlandırma becerisini kazanmış olan</w:t>
      </w:r>
    </w:p>
    <w:p w14:paraId="478EBBD0" w14:textId="67FAA92D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Sosyal hizmet alanında bilgiye ve veriye dayalı sağlıklı bir karar alma ve uygulama alışkanlığı kazanarak sorun çözme ve yönetme yeteneğine sahip</w:t>
      </w:r>
    </w:p>
    <w:p w14:paraId="16392294" w14:textId="0FF13C9C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Sosyal hizmet uygulamalarında her türlü kurum veya şahısla </w:t>
      </w:r>
      <w:proofErr w:type="gramStart"/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işbirliğine</w:t>
      </w:r>
      <w:proofErr w:type="gramEnd"/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açık/dayalı bir çalışma disiplini, takım çalışması becerisi ve organizasyon yeteneği kazanan</w:t>
      </w:r>
    </w:p>
    <w:p w14:paraId="34AEDC7A" w14:textId="69F6782B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10.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Uygulama alanlarında mesleki becerileri yerinde kullanabilen; sosyal müdahalelerde pratik, sonuç alıcı, hızlı olabilen</w:t>
      </w:r>
    </w:p>
    <w:p w14:paraId="2F6D021B" w14:textId="61849018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 Sosyal devlet çatısı altında ihtiyaç duyulan donanımlı bireyler olmaları bakımından, yarınlara yön verebilecek makro politikalar üretebilen</w:t>
      </w:r>
    </w:p>
    <w:p w14:paraId="3598CA0D" w14:textId="0A55D086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Hem saha araştırma ve uygulamaları hakkında yeterli bir tecrübe sahibi hem de araştırma ve sunum tekniklerini-becerilerini üst seviyede kullanabilen</w:t>
      </w:r>
    </w:p>
    <w:p w14:paraId="192D6DF6" w14:textId="4841CAEE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</w:rPr>
        <w:t xml:space="preserve">13.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Güncel sorunlara akademik çözümler üretebilen, yenilikçi bir vizyon sahibi olan, üretken bir karaktere ve mesleki bilgi birikimine sahip</w:t>
      </w:r>
    </w:p>
    <w:p w14:paraId="1F12F031" w14:textId="78EB6F91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Mesleki vizyon çerçevesinde, sosyal hizmet çalışmalarına ihtiyaç duyan toplum kesimlerine karşı hoşgörülü ve yardımsever olma hassasiyeti edinen</w:t>
      </w:r>
    </w:p>
    <w:p w14:paraId="7B24125F" w14:textId="0C67370C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Bireysel girişimcilik yeteneği kazanmış olan</w:t>
      </w:r>
    </w:p>
    <w:p w14:paraId="6EB77C1B" w14:textId="0B70597D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16.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İnsan hak ve özgürlükleri hakkında bilgiye sahip olan ve bu bağlamda sosyal politikaları değerlendirerek yeni öneriler sunabilen</w:t>
      </w:r>
    </w:p>
    <w:p w14:paraId="7025CC5A" w14:textId="524104C1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Sosyal hizmet kurumlarında yönetim ve yönetimle ilgili süreçler, kurumun dikey ve yatay örgütlenmesi hakkında bilgi sahibi olan</w:t>
      </w:r>
    </w:p>
    <w:p w14:paraId="23603E3A" w14:textId="2866A652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18.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 Sosyal hizmet politikalarını öncelikli olarak uygulayacakları Türkiye toplumu ile ilgili yeterli bir toplumsal yapı ve sosyal analiz yetisine sahip olan</w:t>
      </w:r>
    </w:p>
    <w:p w14:paraId="05076532" w14:textId="7FA3AAED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Sosyal hizmetin hukuki dayanakları ile sosyal hizmetin çalışma konusu olan birey ve grupların hak ve sorumlulukları bağlamında hukuksal boyutu hakkında bilgi sahibi olan</w:t>
      </w:r>
    </w:p>
    <w:p w14:paraId="44E12FAC" w14:textId="491C5005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Sosyal hizmet literatüründen, uygulamalardan ve sosyal politikalardan dünya ölçeğinde faydalanabilecekleri bir donanıma kavuşmuş, yerli ve yabancı iletişimde gerekli hizmet dilini kazanmış olan</w:t>
      </w:r>
    </w:p>
    <w:p w14:paraId="5E36B3B2" w14:textId="1832A028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21.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Sosyal hizmet alanının çalışma teknik ve gerekliliklerinin farkında olarak uygulama sonuçlarını raporlayan ve kayıt altında tutabilen</w:t>
      </w:r>
    </w:p>
    <w:p w14:paraId="068BD4E5" w14:textId="2A19F8A8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22.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Sosyal hizmet alanında gereken bilişim teknolojilerini ve diğer teknolojileri kullanabilen ve yenilikleri takip edebilen</w:t>
      </w:r>
    </w:p>
    <w:p w14:paraId="07CF5C3C" w14:textId="16612FEC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23.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Yönetici olarak, kurumsal ve hizmet veren elemanları bazında yeniliğe açık olan ve yenilikleri planlayabilen, kalite yönetim ve süreçlerini dikkate alan</w:t>
      </w:r>
    </w:p>
    <w:p w14:paraId="7C48C44C" w14:textId="02E2A615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24.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Sivil toplum kuruluşlarının yapısını, işleyişini, tarihini iyi bilen ve sosyal hizmet uzmanı olarak gerekli </w:t>
      </w:r>
      <w:proofErr w:type="gramStart"/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işbirliği</w:t>
      </w:r>
      <w:proofErr w:type="gramEnd"/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, rehberlik ve desteği verebilen</w:t>
      </w:r>
    </w:p>
    <w:p w14:paraId="56A907B1" w14:textId="6F3C73E4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25.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Kültürel ve ekonomik farklılıklara hoşgörü ile bakan ve sosyal hizmet uygulamasında manevi boyutu da sürece dâhil ederek uygulamada bireysel değerlerden faydalanabilen</w:t>
      </w:r>
    </w:p>
    <w:p w14:paraId="6229FA8B" w14:textId="2D82D8BA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26.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Toplumun temel birimi olan ailenin korunup desteklenmesini ve bir sistem olarak işlerliğini sağlayacak uygulamalar ve politikalar üretebilen</w:t>
      </w:r>
    </w:p>
    <w:p w14:paraId="2578167D" w14:textId="1E57CF89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27.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Yoksulluk, göç gibi konularda toplumsal dinamikleri iyi okuyabilen ve sosyal yaşam alanlarına sosyal hizmet uygulamalarını götürebilen</w:t>
      </w:r>
    </w:p>
    <w:p w14:paraId="4320FBED" w14:textId="10E927F2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28.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Devletin sağlık hizmetlerinin tıbbi boyutuna </w:t>
      </w:r>
      <w:proofErr w:type="spellStart"/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psiko</w:t>
      </w:r>
      <w:proofErr w:type="spellEnd"/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-sosyal boyutun katılıp geliştirilmesine katkı sağlayan</w:t>
      </w:r>
    </w:p>
    <w:p w14:paraId="2DDF63D5" w14:textId="7D4DF887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29. </w:t>
      </w:r>
      <w:r w:rsidRPr="00031DA5">
        <w:rPr>
          <w:rFonts w:ascii="Times New Roman" w:hAnsi="Times New Roman" w:cs="Times New Roman"/>
          <w:sz w:val="24"/>
          <w:szCs w:val="24"/>
          <w:shd w:val="clear" w:color="auto" w:fill="FFFFFF"/>
        </w:rPr>
        <w:t>Sosyal hizmet mevzuatını, mesleki ilke ve değerleri içselleştirebilen ve etik ilkelere uyan</w:t>
      </w:r>
    </w:p>
    <w:p w14:paraId="40BC219C" w14:textId="77777777" w:rsidR="00031DA5" w:rsidRP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0F82DF" w14:textId="0F80E18A" w:rsidR="00031DA5" w:rsidRDefault="00031DA5" w:rsidP="008746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5912FE" w14:textId="1A3A8C64" w:rsid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28A44E" w14:textId="59342538" w:rsid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4A9DD" w14:textId="3C7558EE" w:rsid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E16D89" w14:textId="6F34211F" w:rsid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781F2" w14:textId="7570F91A" w:rsid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81E8E" w14:textId="77777777" w:rsidR="008746CF" w:rsidRPr="008746CF" w:rsidRDefault="008746CF" w:rsidP="008746CF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lastRenderedPageBreak/>
        <w:t>YALOVA UNIVERSITY</w:t>
      </w:r>
    </w:p>
    <w:p w14:paraId="3AC8E5A2" w14:textId="77777777" w:rsidR="008746CF" w:rsidRPr="008746CF" w:rsidRDefault="008746CF" w:rsidP="008746CF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>FACULTY OF HUMANITIES AND SOCIAL SCIENCES</w:t>
      </w:r>
    </w:p>
    <w:p w14:paraId="481E4C98" w14:textId="77777777" w:rsidR="008746CF" w:rsidRPr="008746CF" w:rsidRDefault="008746CF" w:rsidP="008746CF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>SOCIAL WORK DEPARTMENT</w:t>
      </w:r>
    </w:p>
    <w:p w14:paraId="4D6D4DC4" w14:textId="77777777" w:rsidR="008746CF" w:rsidRPr="008746CF" w:rsidRDefault="008746CF" w:rsidP="008746CF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>PROGRAM OUTCOMES</w:t>
      </w:r>
    </w:p>
    <w:p w14:paraId="754D3D47" w14:textId="77777777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A021D" w14:textId="2555223D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aware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.</w:t>
      </w:r>
    </w:p>
    <w:p w14:paraId="249AC808" w14:textId="4E0F4A10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interpret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receiving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demanding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unconditional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acceptance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accurately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assessing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physical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.</w:t>
      </w:r>
    </w:p>
    <w:p w14:paraId="3AE5727D" w14:textId="3B9921BA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empathy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-oral-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tools</w:t>
      </w:r>
      <w:proofErr w:type="spellEnd"/>
    </w:p>
    <w:p w14:paraId="57122B04" w14:textId="7CAFB535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pathologies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decide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kind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direction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.</w:t>
      </w:r>
    </w:p>
    <w:p w14:paraId="4B6B6945" w14:textId="7BC7ADE2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successfully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maintain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human-centered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treat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bio-psycho-social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entity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holistic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)</w:t>
      </w:r>
    </w:p>
    <w:p w14:paraId="3E8AF779" w14:textId="3666AC37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6. A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student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analyzes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synthesizes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wide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relation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fields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sociology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psychiatry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philosophy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746CF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content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.</w:t>
      </w:r>
    </w:p>
    <w:p w14:paraId="07D2A811" w14:textId="1BE9903A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7. Has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benefit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it in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acquired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plan,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finalize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project</w:t>
      </w:r>
      <w:proofErr w:type="spellEnd"/>
    </w:p>
    <w:p w14:paraId="3441314F" w14:textId="6A4EB72B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solve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manage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gaining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habit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implementing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46CF">
        <w:rPr>
          <w:rFonts w:ascii="Times New Roman" w:hAnsi="Times New Roman" w:cs="Times New Roman"/>
          <w:sz w:val="24"/>
          <w:szCs w:val="24"/>
        </w:rPr>
        <w:t>data</w:t>
      </w:r>
      <w:proofErr w:type="gramEnd"/>
      <w:r w:rsidRPr="008746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.</w:t>
      </w:r>
    </w:p>
    <w:p w14:paraId="523A43F6" w14:textId="68D5CC01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Gaining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discipline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teamwork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ability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kinds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practices</w:t>
      </w:r>
      <w:proofErr w:type="spellEnd"/>
    </w:p>
    <w:p w14:paraId="70A8B4B6" w14:textId="6D0024F7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; can be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practical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fast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</w:p>
    <w:p w14:paraId="3FF3A37C" w14:textId="3997196F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well-equipped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needed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roof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macro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shape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.</w:t>
      </w:r>
    </w:p>
    <w:p w14:paraId="53339FC4" w14:textId="74B77AFB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sufficient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applications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presentation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techniques-skills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at a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high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level</w:t>
      </w:r>
      <w:proofErr w:type="spellEnd"/>
    </w:p>
    <w:p w14:paraId="4DFFB80E" w14:textId="3DF5F036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academic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solutions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innovative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vision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productive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character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knowledge</w:t>
      </w:r>
      <w:proofErr w:type="spellEnd"/>
    </w:p>
    <w:p w14:paraId="79492AD5" w14:textId="1F0D195E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Within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framework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vision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sensitivity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tolerant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helpful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segments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.</w:t>
      </w:r>
    </w:p>
    <w:p w14:paraId="3B34AE95" w14:textId="5492E524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gained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entrepreneurship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skills</w:t>
      </w:r>
    </w:p>
    <w:p w14:paraId="60606AF3" w14:textId="2877A06D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freedoms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evaluating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context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offering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suggestions</w:t>
      </w:r>
      <w:proofErr w:type="spellEnd"/>
    </w:p>
    <w:p w14:paraId="3C773966" w14:textId="10524BFE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vertical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horizontal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institution</w:t>
      </w:r>
      <w:proofErr w:type="spellEnd"/>
    </w:p>
    <w:p w14:paraId="2563D20A" w14:textId="403A134F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sufficient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priority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.</w:t>
      </w:r>
    </w:p>
    <w:p w14:paraId="4A7F7B71" w14:textId="0F0394D8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Having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dimension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responsibilities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.</w:t>
      </w:r>
    </w:p>
    <w:p w14:paraId="41524611" w14:textId="1771DF77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equipped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benefit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on a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acquired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service in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foreign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</w:p>
    <w:p w14:paraId="7C1E7774" w14:textId="0696862A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aware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requirements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reporting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recording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application</w:t>
      </w:r>
      <w:proofErr w:type="spellEnd"/>
    </w:p>
    <w:p w14:paraId="345BD4C9" w14:textId="57A5B9FF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innovations</w:t>
      </w:r>
      <w:proofErr w:type="spellEnd"/>
    </w:p>
    <w:p w14:paraId="6D430095" w14:textId="0BDD4315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23. As a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innovation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institutional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service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personnel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can plan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innovations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considers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processes</w:t>
      </w:r>
      <w:proofErr w:type="spellEnd"/>
    </w:p>
    <w:p w14:paraId="76B16AA9" w14:textId="42632F21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24. A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knows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non-governmental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cooperation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guidance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worker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.</w:t>
      </w:r>
    </w:p>
    <w:p w14:paraId="67B165C7" w14:textId="7213EF29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differences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tolerance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benefit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individual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​​in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spiritual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dimension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practice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.</w:t>
      </w:r>
    </w:p>
    <w:p w14:paraId="0E3B38C6" w14:textId="01CAE080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produce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unit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society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functioning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.</w:t>
      </w:r>
    </w:p>
    <w:p w14:paraId="717D366C" w14:textId="5F13317D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read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poverty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migration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bring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life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.</w:t>
      </w:r>
    </w:p>
    <w:p w14:paraId="1FDC33A4" w14:textId="7E5E81F1" w:rsidR="008746CF" w:rsidRPr="008746CF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Contributing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psycho-social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dimension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dimension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state's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.</w:t>
      </w:r>
    </w:p>
    <w:p w14:paraId="0A1152A2" w14:textId="5DB5DFBC" w:rsidR="008746CF" w:rsidRPr="00031DA5" w:rsidRDefault="008746CF" w:rsidP="008746CF">
      <w:pPr>
        <w:jc w:val="both"/>
        <w:rPr>
          <w:rFonts w:ascii="Times New Roman" w:hAnsi="Times New Roman" w:cs="Times New Roman"/>
          <w:sz w:val="24"/>
          <w:szCs w:val="24"/>
        </w:rPr>
      </w:pPr>
      <w:r w:rsidRPr="008746CF"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Able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internalize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legislation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values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comply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6CF">
        <w:rPr>
          <w:rFonts w:ascii="Times New Roman" w:hAnsi="Times New Roman" w:cs="Times New Roman"/>
          <w:sz w:val="24"/>
          <w:szCs w:val="24"/>
        </w:rPr>
        <w:t>principles</w:t>
      </w:r>
      <w:proofErr w:type="spellEnd"/>
      <w:r w:rsidRPr="008746CF">
        <w:rPr>
          <w:rFonts w:ascii="Times New Roman" w:hAnsi="Times New Roman" w:cs="Times New Roman"/>
          <w:sz w:val="24"/>
          <w:szCs w:val="24"/>
        </w:rPr>
        <w:t>.</w:t>
      </w:r>
    </w:p>
    <w:sectPr w:rsidR="008746CF" w:rsidRPr="00031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C6"/>
    <w:rsid w:val="00031DA5"/>
    <w:rsid w:val="00101532"/>
    <w:rsid w:val="001A666F"/>
    <w:rsid w:val="003E7009"/>
    <w:rsid w:val="007011C6"/>
    <w:rsid w:val="0087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9F8F"/>
  <w15:chartTrackingRefBased/>
  <w15:docId w15:val="{2BB42F83-008B-48FE-83D2-5749DC8B2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burak.kusmez</dc:creator>
  <cp:keywords/>
  <dc:description/>
  <cp:lastModifiedBy>burak.kusmez</cp:lastModifiedBy>
  <cp:revision>4</cp:revision>
  <dcterms:created xsi:type="dcterms:W3CDTF">2021-07-23T11:59:00Z</dcterms:created>
  <dcterms:modified xsi:type="dcterms:W3CDTF">2021-07-23T12:18:00Z</dcterms:modified>
</cp:coreProperties>
</file>